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B2" w:rsidRPr="00DC56B2" w:rsidRDefault="00DC56B2" w:rsidP="00DC5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6B2">
        <w:rPr>
          <w:rFonts w:ascii="Times New Roman" w:hAnsi="Times New Roman" w:cs="Times New Roman"/>
          <w:b/>
          <w:sz w:val="28"/>
          <w:szCs w:val="28"/>
        </w:rPr>
        <w:t>Памятка для жителей города по установке индивидуальных приборов учета коммунальных услуг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18 апреля 2011, 12:00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1. Согласно пункту 5 статьи 13 Федерального закона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срок до 01.01.2012 года многоквартирные дома должны быть оснащены коллективными (общедомовыми) приборами учета используемых воды, тепловой энергии, электрической энергии, а собственники помещений в многоквартирных домах обязаны обеспечить оснащение принадлежащих им помещений индивидуальными приборами учета потребляемых коммунальных услуг.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организации не вправе отказать обратившимся к ним лицам в заключении договора, регулирующего условия установки, замены и (или) эксплуатации приборов учета используемых энергетических ресурсов, снабжение которыми или передачу которых они осуществляют.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Действия по установке, замене, эксплуатации приборов учета используемых энергетических ресурсов помимо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организаций вправе осуществлять иные лица, отвечающие требованиям, установленным законодательством Российской Федерации для осуществления таких действий.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при пользовании услугами по установке приборов учета третьих лиц необходимо обеспечивать участие представителей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организации в процессе их установки, замены и (или) эксплуатации, проверки и пломбировании.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2. В договоре на установку приборов учета должны быть прописаны условия их установки. Цена такого договора не является регулируемой и определяется соглашением сторон.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Договор является публичным и заключается между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организацией и обратившимся к ней с предложением заключить договор </w:t>
      </w:r>
      <w:r w:rsidRPr="00DC56B2">
        <w:rPr>
          <w:rFonts w:ascii="Times New Roman" w:hAnsi="Times New Roman" w:cs="Times New Roman"/>
          <w:sz w:val="28"/>
          <w:szCs w:val="28"/>
        </w:rPr>
        <w:lastRenderedPageBreak/>
        <w:t>собственником помещения в многоквартирном доме (далее - Собственник) в порядке, установленном приказом Минэнерго РФ от 07.04.2010 №149.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Для установки индивидуальных приборов учета коммунальных услуг Собственник обращается в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организацию с письменной заявкой.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Заявка должна содержать: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- сведения о предмете договора;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- фамилию, имя, отчество заказчика и реквизиты документа, удостоверяющего его личность, место жительства, почтовый адрес;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-адрес объекта, подлежащего оснащению прибором учета, с указанием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предпологаемого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места установки прибора учета;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- требования собственника к прибору учета, соответствующие требованиям нормативных правовых актов Российской Федерации.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К заявке Собственника прилагаются копии документов, подтверждающих право собственности на объект, подлежащий оснащению прибором учета, либо документы, подтверждающие полномочия лица, подписавшего заявку, если заявка подписана не Собственником.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На основании вышеперечисленных документов,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организация в течение 10 рабочих дней со дня их получения производит осмотр объекта с целью проверки наличия технической возможности установки прибора учета.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О планируемой дате осмотра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организация информирует Собственника.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технической возможности выполнить указанные в заявке работы и при предоставлении Собственником необходимых документов,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организация в срок не более 15 рабочих дней со дня проведения осмотра объекта направляет Собственнику подписанный со своей стороны проект договора (в двух экземплярах), а также технические условия в случае установки (замены) прибора учета.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Технические условия должны содержать перечень мероприятий, осуществляемых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организацией, по технической подготовке объекта для установки (замене) прибора учета. Взимание платы за технические условия в случае установки (замены) приборов учета действующим законодательством не предусмотрено.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В случае наличия технической возможности установки приборов учета, Собственник уведомляет в письменном виде управляющую организацию, ТСЖ, ЖСК об установке приборов учета.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выполнить работы, указанные в заявке,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организация в срок не более 15 рабочих дней со дня проведения осмотра объекта направляет Собственнику мотивированный отказ в заключении договора.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Отсутствие коллективного (общедомового) прибора учета на вводе в дом не может являться основанием для отказа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организации в установке индивидуального прибора учета и осуществлении расчетов за потребление коммунальных услуг по их показаниям.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3. Ввод прибора учета в эксплуатацию оформляется актом, составленным в 3-х экземплярах, для каждой из сторон. Трехсторонний акт подписывается исполнителем коммунальных услуг (управляющей организацией, ТСЖ, ЖСК),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организацией (установившей прибор учета) и Собственником.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организация после установки приборов учета должна предоставить собственнику следующие документы: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lastRenderedPageBreak/>
        <w:t>- договор на установку приборов учета;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- сертификат соответствия;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- паспорта приборов учета;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- акт ввода в эксплуатацию приборов учета.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Установленные приборы учета используемых энергетических ресурсов должны быть введены в эксплуатацию не позднее месяца, следующего за датой их установки, и их применение должно начаться при осуществлении расчетов за энергетические ресурсы не позднее первого числа месяца, следующего за месяцем ввода этих приборов учета в эксплуатацию.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1. ООО «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ТверьВодоканал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>»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г. Тверь, ул. 15 лет Октября, 7, телефон 58-83-16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2.ОАО «Тверская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 компания»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г. Тверь, ул. С-Петербургское шоссе, 2, тел. 48-30-00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3. ОАО «Тверские коммунальные системы»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 xml:space="preserve">г. Тверь, ул.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>, 48, тел. 36-66-03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r w:rsidRPr="00DC56B2">
        <w:rPr>
          <w:rFonts w:ascii="Times New Roman" w:hAnsi="Times New Roman" w:cs="Times New Roman"/>
          <w:sz w:val="28"/>
          <w:szCs w:val="28"/>
        </w:rPr>
        <w:t>4. ПТП «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Тверьмежрайгаз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>»</w:t>
      </w: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</w:p>
    <w:p w:rsidR="00DC56B2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6B2">
        <w:rPr>
          <w:rFonts w:ascii="Times New Roman" w:hAnsi="Times New Roman" w:cs="Times New Roman"/>
          <w:sz w:val="28"/>
          <w:szCs w:val="28"/>
        </w:rPr>
        <w:t>Ул.Фрунзе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>, д.5, тел. 55-34-43</w:t>
      </w:r>
    </w:p>
    <w:p w:rsidR="00323564" w:rsidRPr="00DC56B2" w:rsidRDefault="00DC56B2" w:rsidP="00DC56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6B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. заместителя Главы администрации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  <w:r w:rsidRPr="00DC56B2">
        <w:rPr>
          <w:rFonts w:ascii="Times New Roman" w:hAnsi="Times New Roman" w:cs="Times New Roman"/>
          <w:sz w:val="28"/>
          <w:szCs w:val="28"/>
        </w:rPr>
        <w:t xml:space="preserve">, начальник департамента ЖКХ </w:t>
      </w:r>
      <w:proofErr w:type="spellStart"/>
      <w:r w:rsidRPr="00DC56B2">
        <w:rPr>
          <w:rFonts w:ascii="Times New Roman" w:hAnsi="Times New Roman" w:cs="Times New Roman"/>
          <w:sz w:val="28"/>
          <w:szCs w:val="28"/>
        </w:rPr>
        <w:t>А.С.Шумский</w:t>
      </w:r>
      <w:proofErr w:type="spellEnd"/>
    </w:p>
    <w:sectPr w:rsidR="00323564" w:rsidRPr="00DC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B2"/>
    <w:rsid w:val="00323564"/>
    <w:rsid w:val="00D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E6864-ABE4-4F7B-919C-6EB33BFF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2019-02-25T12:22:00Z</dcterms:created>
  <dcterms:modified xsi:type="dcterms:W3CDTF">2019-02-25T12:23:00Z</dcterms:modified>
</cp:coreProperties>
</file>